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A13E14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63359" behindDoc="1" locked="0" layoutInCell="1" allowOverlap="1" wp14:anchorId="683BBFB4" wp14:editId="57364597">
            <wp:simplePos x="0" y="0"/>
            <wp:positionH relativeFrom="margin">
              <wp:posOffset>-1228725</wp:posOffset>
            </wp:positionH>
            <wp:positionV relativeFrom="paragraph">
              <wp:posOffset>-1285875</wp:posOffset>
            </wp:positionV>
            <wp:extent cx="7858125" cy="11109654"/>
            <wp:effectExtent l="0" t="0" r="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pa_Prancheta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58125" cy="111096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Pr="00F70114" w:rsidRDefault="00E32E80" w:rsidP="00F2658A">
      <w:pPr>
        <w:pStyle w:val="Titulo"/>
        <w:rPr>
          <w:color w:val="FF8501"/>
        </w:rPr>
      </w:pPr>
      <w:r w:rsidRPr="00F70114">
        <w:rPr>
          <w:color w:val="FF8501"/>
        </w:rPr>
        <w:lastRenderedPageBreak/>
        <w:t xml:space="preserve">Refresco </w:t>
      </w:r>
    </w:p>
    <w:p w:rsidR="006C54A6" w:rsidRPr="006C54A6" w:rsidRDefault="00D260CB" w:rsidP="006C54A6">
      <w:pPr>
        <w:pStyle w:val="Subtitulocorpo"/>
        <w:rPr>
          <w:color w:val="0082B2"/>
        </w:rPr>
      </w:pPr>
      <w:r>
        <w:rPr>
          <w:color w:val="0082B2"/>
        </w:rPr>
        <w:t xml:space="preserve">Maior </w:t>
      </w:r>
      <w:proofErr w:type="spellStart"/>
      <w:r>
        <w:rPr>
          <w:color w:val="0082B2"/>
        </w:rPr>
        <w:t>Palatabilidade</w:t>
      </w:r>
      <w:proofErr w:type="spellEnd"/>
      <w:r>
        <w:rPr>
          <w:color w:val="0082B2"/>
        </w:rPr>
        <w:t xml:space="preserve"> na Administração de Suplementos</w:t>
      </w:r>
    </w:p>
    <w:p w:rsidR="0022596F" w:rsidRPr="007A5A75" w:rsidRDefault="0022596F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lang w:eastAsia="pt-BR"/>
        </w:rPr>
      </w:pPr>
    </w:p>
    <w:p w:rsidR="00E923D8" w:rsidRDefault="00E923D8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53634C" w:rsidRDefault="00BE587B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O</w:t>
      </w:r>
      <w:r w:rsidR="00E923D8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refresco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é uma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forma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farmacêutica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líquida mais agradável e palatável para administração de suplementos, como o BCAA. Além disso, uma vez que sua dispensação é feita na forma de sachê, que será diluído em água posteriormente, o refresco se torna uma opção prática, podendo ser levado no bolso para academia, trabalho, faculdade e etc</w:t>
      </w:r>
      <w:r w:rsidR="00D40742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.</w:t>
      </w:r>
    </w:p>
    <w:p w:rsidR="0053634C" w:rsidRDefault="0053634C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</w:p>
    <w:p w:rsidR="0022596F" w:rsidRPr="0053634C" w:rsidRDefault="007B001E" w:rsidP="0053634C">
      <w:pPr>
        <w:rPr>
          <w:lang w:eastAsia="en-US"/>
        </w:rPr>
      </w:pP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As Farmácias de Manipulação devem divulgar essa </w:t>
      </w:r>
      <w:r w:rsidR="00711E03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opção</w:t>
      </w:r>
      <w:r w:rsidR="00BE587B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 para médicos </w:t>
      </w:r>
      <w:proofErr w:type="spellStart"/>
      <w:r w:rsidR="00BE587B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>nutrólogos</w:t>
      </w:r>
      <w:proofErr w:type="spellEnd"/>
      <w:r w:rsidR="00BE587B"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 e nutricionistas</w:t>
      </w:r>
      <w:r>
        <w:rPr>
          <w:rFonts w:ascii="Swis721 Th BT" w:hAnsi="Swis721 Th BT"/>
          <w:color w:val="404040" w:themeColor="text1" w:themeTint="BF"/>
          <w:sz w:val="23"/>
          <w:szCs w:val="24"/>
          <w:lang w:eastAsia="en-US"/>
        </w:rPr>
        <w:t xml:space="preserve">. </w:t>
      </w:r>
      <w:r w:rsidR="0047772F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 xml:space="preserve">Os </w:t>
      </w:r>
      <w:r w:rsidR="00BE587B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>refrescos</w:t>
      </w:r>
      <w:r w:rsidR="0053634C" w:rsidRPr="0053634C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 xml:space="preserve"> </w:t>
      </w:r>
      <w:r w:rsidR="00BE587B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>são uma forma alternativa de suplementar</w:t>
      </w:r>
      <w:r w:rsidR="0053634C" w:rsidRPr="0053634C">
        <w:rPr>
          <w:rFonts w:ascii="Swis721 Th BT" w:hAnsi="Swis721 Th BT"/>
          <w:color w:val="404040" w:themeColor="text1" w:themeTint="BF"/>
          <w:sz w:val="23"/>
          <w:szCs w:val="23"/>
          <w:lang w:eastAsia="en-US"/>
        </w:rPr>
        <w:t xml:space="preserve"> e aumentam a satisfação dos clientes.</w:t>
      </w:r>
      <w:r w:rsidR="0053634C" w:rsidRPr="0053634C">
        <w:rPr>
          <w:color w:val="404040" w:themeColor="text1" w:themeTint="BF"/>
          <w:lang w:eastAsia="en-US"/>
        </w:rPr>
        <w:t xml:space="preserve"> </w:t>
      </w:r>
    </w:p>
    <w:p w:rsidR="006B6824" w:rsidRPr="007A5A75" w:rsidRDefault="00BE587B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>Refresco de BCAA 3:1:1</w:t>
      </w:r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53634C" w:rsidRPr="0053634C" w:rsidRDefault="00711E03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</w:pP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Trata-s</w:t>
      </w:r>
      <w:r w:rsid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 xml:space="preserve">e de uma formulação </w:t>
      </w:r>
      <w:r w:rsidRPr="0053634C">
        <w:rPr>
          <w:rFonts w:ascii="Swis721 Th BT" w:eastAsia="MS Mincho" w:hAnsi="Swis721 Th BT"/>
          <w:b/>
          <w:color w:val="404040" w:themeColor="text1" w:themeTint="BF"/>
          <w:sz w:val="23"/>
          <w:szCs w:val="24"/>
          <w:lang w:eastAsia="en-US"/>
        </w:rPr>
        <w:t>composta por:</w:t>
      </w:r>
    </w:p>
    <w:p w:rsidR="008B2ADB" w:rsidRPr="007A5A75" w:rsidRDefault="00A13E14" w:rsidP="008B2AD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noProof/>
        </w:rPr>
        <w:drawing>
          <wp:anchor distT="0" distB="0" distL="114300" distR="114300" simplePos="0" relativeHeight="251665407" behindDoc="0" locked="0" layoutInCell="1" allowOverlap="1" wp14:anchorId="3A6D78FF" wp14:editId="14C7A34F">
            <wp:simplePos x="0" y="0"/>
            <wp:positionH relativeFrom="margin">
              <wp:align>left</wp:align>
            </wp:positionH>
            <wp:positionV relativeFrom="paragraph">
              <wp:posOffset>56515</wp:posOffset>
            </wp:positionV>
            <wp:extent cx="1901190" cy="2851785"/>
            <wp:effectExtent l="0" t="0" r="3810" b="5715"/>
            <wp:wrapSquare wrapText="bothSides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resh and colorful orange juice in a glas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119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5B20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Leucina</w:t>
      </w:r>
      <w:r w:rsidR="008B2ADB"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8B2ADB" w:rsidRPr="007A5A75" w:rsidRDefault="00D260CB" w:rsidP="008B2ADB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L-leucina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aminoácido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cetogênico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essencial, que promove reparação do dano muscular pós-exercício, estimulando a síntese de proteínas</w:t>
      </w:r>
      <w:r w:rsidR="008B2ADB"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8B2ADB" w:rsidRPr="007A5A75" w:rsidRDefault="008B2ADB" w:rsidP="008B2ADB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D260CB" w:rsidRPr="007A5A75" w:rsidRDefault="00D260CB" w:rsidP="00D260C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Valina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D260CB" w:rsidRPr="007A5A75" w:rsidRDefault="00D260CB" w:rsidP="00D260CB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L-valina também é um aminoácido essencial para o organismo, sendo utilizada para melhorar o metabolismo muscular e o balanço nitrogenado em associação aos </w:t>
      </w:r>
      <w:r w:rsidR="00F70114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outros aminoácidos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leucina 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isoleucina</w:t>
      </w:r>
      <w:proofErr w:type="spellEnd"/>
      <w:r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F2658A" w:rsidRDefault="00F2658A" w:rsidP="00F2658A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D260CB" w:rsidRPr="007A5A75" w:rsidRDefault="00D260CB" w:rsidP="00D260CB">
      <w:pPr>
        <w:suppressAutoHyphens/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Isoleucina</w:t>
      </w:r>
      <w:proofErr w:type="spellEnd"/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D260CB" w:rsidRPr="007A5A75" w:rsidRDefault="00D260CB" w:rsidP="00D260CB">
      <w:pPr>
        <w:autoSpaceDE w:val="0"/>
        <w:spacing w:after="0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isoleucina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um aminoácido com propriedade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glicogênica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cetogênica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 Está envolvida na síntese proteica e manutenção da massa muscular</w:t>
      </w:r>
      <w:r w:rsidRPr="007A5A7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.</w:t>
      </w:r>
    </w:p>
    <w:p w:rsidR="00CC73BD" w:rsidRDefault="00CC73BD" w:rsidP="00B37DFC">
      <w:pPr>
        <w:autoSpaceDE w:val="0"/>
        <w:spacing w:after="0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8B2ADB" w:rsidRPr="007A5A75" w:rsidRDefault="006B6824" w:rsidP="00817610">
      <w:pPr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Estabilidade</w:t>
      </w:r>
      <w:r w:rsidR="008B2ADB" w:rsidRPr="007A5A75">
        <w:rPr>
          <w:rFonts w:ascii="Swis721 Th BT" w:eastAsia="MS Mincho" w:hAnsi="Swis721 Th BT"/>
          <w:b/>
          <w:color w:val="0082B2"/>
          <w:sz w:val="40"/>
          <w:lang w:eastAsia="en-US"/>
        </w:rPr>
        <w:t>: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8B2ADB" w:rsidRPr="007A5A75" w:rsidRDefault="008B2ADB" w:rsidP="00D25B7F">
      <w:pPr>
        <w:pStyle w:val="PargrafodaLista"/>
        <w:numPr>
          <w:ilvl w:val="0"/>
          <w:numId w:val="16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B2ADB" w:rsidRPr="007A5A75" w:rsidRDefault="008B2ADB" w:rsidP="008B2ADB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7A5A75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</w:t>
      </w:r>
      <w:r w:rsidR="00D25B7F" w:rsidRPr="007A5A75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:</w:t>
      </w:r>
    </w:p>
    <w:p w:rsidR="00D25B7F" w:rsidRDefault="003D5B20" w:rsidP="003D5B20">
      <w:pPr>
        <w:pStyle w:val="PargrafodaLista"/>
        <w:numPr>
          <w:ilvl w:val="0"/>
          <w:numId w:val="16"/>
        </w:numPr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3D5B20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Para que se mantenha estável, o Pó para Suspensão Extemporânea de Refresco deve  ser armazenado ao abrigo de calor, luz e umidade. Dev</w:t>
      </w:r>
      <w:r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e ser reconstituído em água </w:t>
      </w:r>
      <w:r w:rsidRPr="003D5B20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e consumido em seguida.</w:t>
      </w:r>
    </w:p>
    <w:p w:rsidR="0047772F" w:rsidRPr="0047772F" w:rsidRDefault="0047772F" w:rsidP="0047772F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8B2ADB" w:rsidRPr="007A5A75" w:rsidRDefault="003F6541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>
                <wp:simplePos x="0" y="0"/>
                <wp:positionH relativeFrom="margin">
                  <wp:posOffset>8890</wp:posOffset>
                </wp:positionH>
                <wp:positionV relativeFrom="paragraph">
                  <wp:posOffset>212090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25B7F" w:rsidRPr="000E1EF8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 w:rsidR="003D5B20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Refresco</w:t>
                            </w:r>
                          </w:p>
                          <w:p w:rsidR="00D25B7F" w:rsidRPr="00F2658A" w:rsidRDefault="00D25B7F" w:rsidP="00D25B7F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D25B7F" w:rsidRPr="00AA2041" w:rsidRDefault="003D5B20" w:rsidP="0053634C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3D5B20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53634C" w:rsidRDefault="0053634C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D25B7F" w:rsidRPr="00AA2041" w:rsidRDefault="00D25B7F" w:rsidP="0053634C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D25B7F" w:rsidRPr="00D25B7F" w:rsidRDefault="00D25B7F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26" style="position:absolute;left:0;text-align:left;margin-left:.7pt;margin-top:16.7pt;width:423.3pt;height:163.9pt;z-index:25166028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" fillcolor="white [3201]" strokecolor="#f79646 [3209]" strokeweight="1pt">
                <v:stroke dashstyle="dash"/>
                <v:shadow color="#868686"/>
                <v:textbox>
                  <w:txbxContent>
                    <w:p w:rsidR="00D25B7F" w:rsidRPr="000E1EF8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 w:rsidR="003D5B20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Refresco</w:t>
                      </w:r>
                    </w:p>
                    <w:p w:rsidR="00D25B7F" w:rsidRPr="00F2658A" w:rsidRDefault="00D25B7F" w:rsidP="00D25B7F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</w:t>
                      </w:r>
                      <w:proofErr w:type="gramStart"/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) Farmacêutico</w:t>
                      </w:r>
                      <w:proofErr w:type="gramEnd"/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 xml:space="preserve"> (a),</w:t>
                      </w:r>
                    </w:p>
                    <w:p w:rsidR="00D25B7F" w:rsidRPr="00AA2041" w:rsidRDefault="003D5B20" w:rsidP="0053634C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3D5B20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53634C" w:rsidRDefault="0053634C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D25B7F" w:rsidRPr="00AA2041" w:rsidRDefault="00D25B7F" w:rsidP="0053634C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D25B7F" w:rsidRPr="00D25B7F" w:rsidRDefault="00D25B7F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3F6541" w:rsidRDefault="003F6541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E13887" w:rsidRPr="007A5A75" w:rsidRDefault="00D260CB" w:rsidP="00817610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Refresco de BCAA 3:1:1</w:t>
      </w:r>
      <w:r>
        <w:rPr>
          <w:rFonts w:ascii="Swis721 Th BT" w:eastAsia="MS Mincho" w:hAnsi="Swis721 Th BT"/>
          <w:color w:val="FF8501"/>
          <w:sz w:val="60"/>
          <w:lang w:eastAsia="en-US"/>
        </w:rPr>
        <w:br/>
        <w:t>Sabor Laranja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614"/>
        <w:gridCol w:w="2966"/>
      </w:tblGrid>
      <w:tr w:rsidR="00AA2041" w:rsidRPr="007A5A75" w:rsidTr="00AA2041">
        <w:trPr>
          <w:trHeight w:val="280"/>
          <w:jc w:val="center"/>
        </w:trPr>
        <w:tc>
          <w:tcPr>
            <w:tcW w:w="3614" w:type="dxa"/>
            <w:shd w:val="clear" w:color="auto" w:fill="FF8501"/>
          </w:tcPr>
          <w:p w:rsidR="00AA2041" w:rsidRPr="007A5A75" w:rsidRDefault="00AA2041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2966" w:type="dxa"/>
            <w:shd w:val="clear" w:color="auto" w:fill="FF8501"/>
          </w:tcPr>
          <w:p w:rsidR="00AA2041" w:rsidRPr="007A5A75" w:rsidRDefault="00AA2041" w:rsidP="0081761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 xml:space="preserve">Quantidades para 1 </w:t>
            </w:r>
            <w:r w:rsidR="00817610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Sachê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Leucina</w:t>
            </w:r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1,500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Valina</w:t>
            </w:r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0,500 g</w:t>
            </w:r>
          </w:p>
        </w:tc>
      </w:tr>
      <w:tr w:rsidR="00AA2041" w:rsidRPr="007A5A75" w:rsidTr="00AA2041">
        <w:trPr>
          <w:trHeight w:val="354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Isoleucina</w:t>
            </w:r>
            <w:proofErr w:type="spellEnd"/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0,500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</w:t>
            </w:r>
            <w:r w:rsidR="00C97C8E"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</w:t>
            </w: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Laranja</w:t>
            </w:r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1,200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Polidextrose</w:t>
            </w:r>
            <w:proofErr w:type="spellEnd"/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0,990 g</w:t>
            </w:r>
          </w:p>
        </w:tc>
      </w:tr>
      <w:tr w:rsidR="00AA2041" w:rsidRPr="007A5A75" w:rsidTr="00AA2041">
        <w:trPr>
          <w:trHeight w:val="280"/>
          <w:jc w:val="center"/>
        </w:trPr>
        <w:tc>
          <w:tcPr>
            <w:tcW w:w="3614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Ácido Cítrico</w:t>
            </w:r>
          </w:p>
        </w:tc>
        <w:tc>
          <w:tcPr>
            <w:tcW w:w="2966" w:type="dxa"/>
          </w:tcPr>
          <w:p w:rsidR="00AA2041" w:rsidRPr="007A5A75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0,180 g</w:t>
            </w:r>
          </w:p>
        </w:tc>
      </w:tr>
      <w:tr w:rsidR="00D260CB" w:rsidRPr="007A5A75" w:rsidTr="00AA2041">
        <w:trPr>
          <w:trHeight w:val="280"/>
          <w:jc w:val="center"/>
        </w:trPr>
        <w:tc>
          <w:tcPr>
            <w:tcW w:w="3614" w:type="dxa"/>
          </w:tcPr>
          <w:p w:rsidR="00D260CB" w:rsidRDefault="00D260CB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2966" w:type="dxa"/>
          </w:tcPr>
          <w:p w:rsidR="00D260CB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0,010 g</w:t>
            </w:r>
          </w:p>
        </w:tc>
      </w:tr>
      <w:tr w:rsidR="00D260CB" w:rsidRPr="007A5A75" w:rsidTr="00AA2041">
        <w:trPr>
          <w:trHeight w:val="280"/>
          <w:jc w:val="center"/>
        </w:trPr>
        <w:tc>
          <w:tcPr>
            <w:tcW w:w="3614" w:type="dxa"/>
          </w:tcPr>
          <w:p w:rsidR="00D260CB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Vitamina B2</w:t>
            </w:r>
          </w:p>
        </w:tc>
        <w:tc>
          <w:tcPr>
            <w:tcW w:w="2966" w:type="dxa"/>
          </w:tcPr>
          <w:p w:rsidR="00D260CB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0,006 g</w:t>
            </w:r>
          </w:p>
        </w:tc>
      </w:tr>
      <w:tr w:rsidR="00C97C8E" w:rsidRPr="007A5A75" w:rsidTr="00AA2041">
        <w:trPr>
          <w:trHeight w:val="280"/>
          <w:jc w:val="center"/>
        </w:trPr>
        <w:tc>
          <w:tcPr>
            <w:tcW w:w="3614" w:type="dxa"/>
          </w:tcPr>
          <w:p w:rsidR="00C97C8E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Eritritol</w:t>
            </w:r>
            <w:proofErr w:type="spellEnd"/>
          </w:p>
        </w:tc>
        <w:tc>
          <w:tcPr>
            <w:tcW w:w="2966" w:type="dxa"/>
          </w:tcPr>
          <w:p w:rsidR="00C97C8E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12,000 g</w:t>
            </w:r>
          </w:p>
        </w:tc>
      </w:tr>
      <w:tr w:rsidR="00C97C8E" w:rsidRPr="007A5A75" w:rsidTr="00AA2041">
        <w:trPr>
          <w:trHeight w:val="280"/>
          <w:jc w:val="center"/>
        </w:trPr>
        <w:tc>
          <w:tcPr>
            <w:tcW w:w="3614" w:type="dxa"/>
          </w:tcPr>
          <w:p w:rsidR="00C97C8E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2966" w:type="dxa"/>
          </w:tcPr>
          <w:p w:rsidR="00C97C8E" w:rsidRDefault="00C97C8E" w:rsidP="00AA2041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0,015 g</w:t>
            </w:r>
          </w:p>
        </w:tc>
      </w:tr>
    </w:tbl>
    <w:p w:rsidR="0053634C" w:rsidRDefault="0053634C" w:rsidP="00923A3D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E13887" w:rsidRPr="007A5A75" w:rsidRDefault="00E13887" w:rsidP="0053634C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 w:rsidR="00977C05"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AA2041" w:rsidRPr="007A5A75" w:rsidRDefault="00AA2041" w:rsidP="00E13887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AA2041" w:rsidRDefault="00817610" w:rsidP="00923A3D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 xml:space="preserve">Em um recipiente adequado, pesar as </w:t>
      </w:r>
      <w:r w:rsidR="00B23F14">
        <w:rPr>
          <w:rFonts w:ascii="Swis721 Th BT" w:hAnsi="Swis721 Th BT" w:cstheme="minorHAnsi"/>
          <w:bCs/>
          <w:sz w:val="24"/>
          <w:szCs w:val="24"/>
        </w:rPr>
        <w:t>matérias-primas individualmente;</w:t>
      </w:r>
    </w:p>
    <w:p w:rsidR="00C97C8E" w:rsidRDefault="00C97C8E" w:rsidP="00923A3D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Após, transferir para um gral ou almofariz (1 a 1);</w:t>
      </w:r>
    </w:p>
    <w:p w:rsidR="00B23F14" w:rsidRPr="007A5A75" w:rsidRDefault="00B23F14" w:rsidP="00923A3D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Homogeneizar e envasar em embalagem para sachê.</w:t>
      </w: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C97C8E" w:rsidRDefault="00C97C8E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C97C8E" w:rsidRDefault="00C97C8E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C97C8E" w:rsidRPr="007A5A75" w:rsidRDefault="00C97C8E" w:rsidP="00C97C8E">
      <w:pPr>
        <w:spacing w:line="24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Refresco de BCAA 3:1:1</w:t>
      </w:r>
      <w:r>
        <w:rPr>
          <w:rFonts w:ascii="Swis721 Th BT" w:eastAsia="MS Mincho" w:hAnsi="Swis721 Th BT"/>
          <w:color w:val="FF8501"/>
          <w:sz w:val="60"/>
          <w:lang w:eastAsia="en-US"/>
        </w:rPr>
        <w:br/>
        <w:t>Sabor Limão</w:t>
      </w: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614"/>
        <w:gridCol w:w="2966"/>
      </w:tblGrid>
      <w:tr w:rsidR="00C97C8E" w:rsidRPr="007A5A75" w:rsidTr="00F04670">
        <w:trPr>
          <w:trHeight w:val="280"/>
          <w:jc w:val="center"/>
        </w:trPr>
        <w:tc>
          <w:tcPr>
            <w:tcW w:w="3614" w:type="dxa"/>
            <w:shd w:val="clear" w:color="auto" w:fill="FF8501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2966" w:type="dxa"/>
            <w:shd w:val="clear" w:color="auto" w:fill="FF8501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 xml:space="preserve">Quantidades para 1 </w:t>
            </w: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Sachê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Leucina</w:t>
            </w:r>
          </w:p>
        </w:tc>
        <w:tc>
          <w:tcPr>
            <w:tcW w:w="2966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1,500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Valina</w:t>
            </w:r>
          </w:p>
        </w:tc>
        <w:tc>
          <w:tcPr>
            <w:tcW w:w="2966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0,500 g</w:t>
            </w:r>
          </w:p>
        </w:tc>
      </w:tr>
      <w:tr w:rsidR="00C97C8E" w:rsidRPr="007A5A75" w:rsidTr="00F04670">
        <w:trPr>
          <w:trHeight w:val="354"/>
          <w:jc w:val="center"/>
        </w:trPr>
        <w:tc>
          <w:tcPr>
            <w:tcW w:w="3614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Isoleucina</w:t>
            </w:r>
            <w:proofErr w:type="spellEnd"/>
          </w:p>
        </w:tc>
        <w:tc>
          <w:tcPr>
            <w:tcW w:w="2966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0,500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Pr="007A5A75" w:rsidRDefault="00C97C8E" w:rsidP="00C97C8E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 de Limão</w:t>
            </w:r>
          </w:p>
        </w:tc>
        <w:tc>
          <w:tcPr>
            <w:tcW w:w="2966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0,800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Polidextrose</w:t>
            </w:r>
            <w:proofErr w:type="spellEnd"/>
          </w:p>
        </w:tc>
        <w:tc>
          <w:tcPr>
            <w:tcW w:w="2966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0,990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Pr="007A5A75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Ácido Cítrico</w:t>
            </w:r>
          </w:p>
        </w:tc>
        <w:tc>
          <w:tcPr>
            <w:tcW w:w="2966" w:type="dxa"/>
          </w:tcPr>
          <w:p w:rsidR="00C97C8E" w:rsidRPr="007A5A75" w:rsidRDefault="00C97C8E" w:rsidP="00C97C8E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0,150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Ácido Tartárico</w:t>
            </w:r>
          </w:p>
        </w:tc>
        <w:tc>
          <w:tcPr>
            <w:tcW w:w="2966" w:type="dxa"/>
          </w:tcPr>
          <w:p w:rsidR="00C97C8E" w:rsidRDefault="00C97C8E" w:rsidP="00C97C8E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0,025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2966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Verde</w:t>
            </w:r>
          </w:p>
        </w:tc>
        <w:tc>
          <w:tcPr>
            <w:tcW w:w="2966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0,0015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Eritritol</w:t>
            </w:r>
            <w:proofErr w:type="spellEnd"/>
          </w:p>
        </w:tc>
        <w:tc>
          <w:tcPr>
            <w:tcW w:w="2966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12,000 g</w:t>
            </w:r>
          </w:p>
        </w:tc>
      </w:tr>
      <w:tr w:rsidR="00C97C8E" w:rsidRPr="007A5A75" w:rsidTr="00F04670">
        <w:trPr>
          <w:trHeight w:val="280"/>
          <w:jc w:val="center"/>
        </w:trPr>
        <w:tc>
          <w:tcPr>
            <w:tcW w:w="3614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2966" w:type="dxa"/>
          </w:tcPr>
          <w:p w:rsidR="00C97C8E" w:rsidRDefault="00C97C8E" w:rsidP="00F0467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0,015 g</w:t>
            </w:r>
          </w:p>
        </w:tc>
      </w:tr>
    </w:tbl>
    <w:p w:rsidR="00C97C8E" w:rsidRDefault="00C97C8E" w:rsidP="00C97C8E">
      <w:pPr>
        <w:pStyle w:val="PargrafodaLista"/>
        <w:ind w:left="0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C97C8E" w:rsidRPr="007A5A75" w:rsidRDefault="00C97C8E" w:rsidP="00C97C8E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 xml:space="preserve">Modo de </w:t>
      </w: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C97C8E" w:rsidRPr="007A5A75" w:rsidRDefault="00C97C8E" w:rsidP="00C97C8E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C97C8E" w:rsidRDefault="00C97C8E" w:rsidP="00C97C8E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Em um recipiente adequado, pesar as matérias-primas individualmente;</w:t>
      </w:r>
    </w:p>
    <w:p w:rsidR="00C97C8E" w:rsidRDefault="00C97C8E" w:rsidP="00C97C8E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>
        <w:rPr>
          <w:rFonts w:ascii="Swis721 Th BT" w:hAnsi="Swis721 Th BT" w:cstheme="minorHAnsi"/>
          <w:bCs/>
          <w:sz w:val="24"/>
          <w:szCs w:val="24"/>
        </w:rPr>
        <w:t>Após, transferir para um gral ou almofariz (1 a 1);</w:t>
      </w:r>
    </w:p>
    <w:p w:rsidR="00C97C8E" w:rsidRPr="00C97C8E" w:rsidRDefault="00C97C8E" w:rsidP="00C97C8E">
      <w:pPr>
        <w:pStyle w:val="PargrafodaLista"/>
        <w:numPr>
          <w:ilvl w:val="0"/>
          <w:numId w:val="15"/>
        </w:numPr>
        <w:snapToGrid w:val="0"/>
        <w:spacing w:before="240" w:line="360" w:lineRule="auto"/>
        <w:rPr>
          <w:rFonts w:ascii="Swis721 Th BT" w:hAnsi="Swis721 Th BT" w:cstheme="minorHAnsi"/>
          <w:bCs/>
          <w:sz w:val="24"/>
          <w:szCs w:val="24"/>
        </w:rPr>
      </w:pPr>
      <w:r w:rsidRPr="00C97C8E">
        <w:rPr>
          <w:rFonts w:ascii="Swis721 Th BT" w:hAnsi="Swis721 Th BT" w:cstheme="minorHAnsi"/>
          <w:bCs/>
          <w:sz w:val="24"/>
          <w:szCs w:val="24"/>
        </w:rPr>
        <w:t>Homogeneizar e envasar em embalagem para sachê</w:t>
      </w:r>
      <w:r>
        <w:rPr>
          <w:rFonts w:ascii="Swis721 Th BT" w:hAnsi="Swis721 Th BT" w:cstheme="minorHAnsi"/>
          <w:bCs/>
          <w:sz w:val="24"/>
          <w:szCs w:val="24"/>
        </w:rPr>
        <w:t>.</w:t>
      </w: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B23F14" w:rsidRDefault="00B23F14" w:rsidP="00B23F14">
      <w:pPr>
        <w:spacing w:line="240" w:lineRule="auto"/>
        <w:jc w:val="center"/>
        <w:rPr>
          <w:rFonts w:ascii="Swis721 Th BT" w:hAnsi="Swis721 Th BT"/>
          <w:color w:val="FF8501"/>
          <w:sz w:val="60"/>
        </w:rPr>
      </w:pPr>
    </w:p>
    <w:p w:rsidR="00657BC5" w:rsidRPr="00A95014" w:rsidRDefault="00977C05" w:rsidP="00657BC5">
      <w:pPr>
        <w:snapToGrid w:val="0"/>
        <w:spacing w:before="10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D11022" w:rsidP="007A5A75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Refresco de BCAA 3:1:1 – Sabor Laranja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D11022" w:rsidP="00BB41E2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Refresco de BCAA 3:1:1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11022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Leucina.............................................................1,50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11022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Valina................................................................0,50 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D11022" w:rsidP="009B5FEB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Isoleucina........................................................0,50 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B23F14" w:rsidP="00D11022">
            <w:pPr>
              <w:pStyle w:val="Corpo"/>
            </w:pPr>
            <w:r>
              <w:t xml:space="preserve">Pó para Preparo Extemporâneo de </w:t>
            </w:r>
            <w:r w:rsidR="00D11022">
              <w:t>Refresco Sabor Laranja</w:t>
            </w:r>
            <w:r>
              <w:t xml:space="preserve"> qsp</w:t>
            </w:r>
            <w:r w:rsidR="00D11022">
              <w:t>.................................................</w:t>
            </w:r>
            <w:r>
              <w:t>..1 Sachê</w:t>
            </w:r>
          </w:p>
        </w:tc>
      </w:tr>
    </w:tbl>
    <w:p w:rsidR="00AA2041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1 </w:t>
      </w:r>
      <w:r w:rsidR="00D1102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ou 2 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sachê</w:t>
      </w:r>
      <w:r w:rsidR="00D1102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s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ao dia ou conforme orientação médica.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Adicionar </w:t>
      </w:r>
      <w:r w:rsidR="00D1102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100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mL de água </w:t>
      </w:r>
      <w:r w:rsidR="00D1102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gelada</w:t>
      </w: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 e solubilizar.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D11022" w:rsidRDefault="00D11022" w:rsidP="00D11022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Refresco de BCAA 3:1:1 – Sabor Laranja</w:t>
      </w:r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D11022" w:rsidRPr="009537E7" w:rsidTr="00F04670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D11022" w:rsidRPr="00C87A84" w:rsidRDefault="00D11022" w:rsidP="00F04670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>Refresco de BCAA 3:1:1</w:t>
            </w:r>
          </w:p>
        </w:tc>
      </w:tr>
      <w:tr w:rsidR="00D11022" w:rsidRPr="009B5FEB" w:rsidTr="00F04670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11022" w:rsidRPr="00977C05" w:rsidRDefault="00D11022" w:rsidP="00F0467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Leucina.............................................................1,50 g</w:t>
            </w:r>
          </w:p>
        </w:tc>
      </w:tr>
      <w:tr w:rsidR="00D11022" w:rsidRPr="009B5FEB" w:rsidTr="00F04670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11022" w:rsidRPr="00977C05" w:rsidRDefault="00D11022" w:rsidP="00F0467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Valina................................................................0,50 g</w:t>
            </w:r>
          </w:p>
        </w:tc>
      </w:tr>
      <w:tr w:rsidR="00D11022" w:rsidRPr="009B5FEB" w:rsidTr="00F04670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D11022" w:rsidRPr="00977C05" w:rsidRDefault="00D11022" w:rsidP="00F04670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Isoleucina........................................................0,50 g</w:t>
            </w:r>
          </w:p>
        </w:tc>
      </w:tr>
      <w:tr w:rsidR="00D11022" w:rsidRPr="009537E7" w:rsidTr="00F04670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D11022" w:rsidRPr="00977C05" w:rsidRDefault="00D11022" w:rsidP="00D11022">
            <w:pPr>
              <w:pStyle w:val="Corpo"/>
            </w:pPr>
            <w:r>
              <w:t>Pó para Preparo Extemporâneo de Refresco Sabor Limão qsp...................................................1 Sachê</w:t>
            </w:r>
          </w:p>
        </w:tc>
      </w:tr>
    </w:tbl>
    <w:p w:rsidR="00D11022" w:rsidRDefault="00D11022" w:rsidP="00D11022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Administrar 1 ou 2 sachês ao dia ou conforme orientação médica.</w:t>
      </w:r>
    </w:p>
    <w:p w:rsidR="00D11022" w:rsidRDefault="00D11022" w:rsidP="00D11022">
      <w:pPr>
        <w:spacing w:line="240" w:lineRule="auto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Adicionar 100 mL de água gelada e solubilizar.</w:t>
      </w:r>
    </w:p>
    <w:p w:rsidR="00B23F14" w:rsidRDefault="00B23F14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9514B7" w:rsidRPr="00AA2041" w:rsidRDefault="009514B7" w:rsidP="00B23F14">
      <w:pPr>
        <w:spacing w:line="24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84660B" w:rsidRPr="000E1EF8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0403D9" w:rsidRPr="0050356F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B37DFC" w:rsidRDefault="00D11022" w:rsidP="00DB3FA1">
      <w:pPr>
        <w:pStyle w:val="bibliografia"/>
        <w:rPr>
          <w:color w:val="404040" w:themeColor="text1" w:themeTint="BF"/>
          <w:sz w:val="22"/>
          <w:szCs w:val="22"/>
          <w:lang w:val="pt-BR"/>
        </w:rPr>
      </w:pPr>
      <w:r>
        <w:rPr>
          <w:color w:val="404040" w:themeColor="text1" w:themeTint="BF"/>
          <w:sz w:val="22"/>
          <w:szCs w:val="22"/>
          <w:lang w:val="pt-BR"/>
        </w:rPr>
        <w:t>Literatura do Fornecedor.</w:t>
      </w:r>
    </w:p>
    <w:p w:rsidR="00D11022" w:rsidRDefault="00D11022" w:rsidP="00DB3FA1">
      <w:pPr>
        <w:pStyle w:val="bibliografia"/>
        <w:rPr>
          <w:color w:val="404040" w:themeColor="text1" w:themeTint="BF"/>
          <w:sz w:val="22"/>
          <w:szCs w:val="22"/>
          <w:lang w:val="pt-BR"/>
        </w:rPr>
      </w:pPr>
    </w:p>
    <w:p w:rsidR="00D11022" w:rsidRPr="00A13E14" w:rsidRDefault="00D11022" w:rsidP="00DB3FA1">
      <w:pPr>
        <w:pStyle w:val="bibliografia"/>
        <w:rPr>
          <w:color w:val="404040" w:themeColor="text1" w:themeTint="BF"/>
          <w:sz w:val="22"/>
          <w:szCs w:val="22"/>
          <w:lang w:val="pt-BR"/>
        </w:rPr>
      </w:pPr>
      <w:r>
        <w:rPr>
          <w:color w:val="404040" w:themeColor="text1" w:themeTint="BF"/>
          <w:sz w:val="22"/>
          <w:szCs w:val="22"/>
          <w:lang w:val="pt-BR"/>
        </w:rPr>
        <w:t xml:space="preserve">Laboratório </w:t>
      </w:r>
      <w:proofErr w:type="spellStart"/>
      <w:r>
        <w:rPr>
          <w:color w:val="404040" w:themeColor="text1" w:themeTint="BF"/>
          <w:sz w:val="22"/>
          <w:szCs w:val="22"/>
          <w:lang w:val="pt-BR"/>
        </w:rPr>
        <w:t>Consulfarma</w:t>
      </w:r>
      <w:proofErr w:type="spellEnd"/>
      <w:r>
        <w:rPr>
          <w:color w:val="404040" w:themeColor="text1" w:themeTint="BF"/>
          <w:sz w:val="22"/>
          <w:szCs w:val="22"/>
          <w:lang w:val="pt-BR"/>
        </w:rPr>
        <w:t>.</w:t>
      </w:r>
    </w:p>
    <w:p w:rsidR="00473437" w:rsidRPr="00A13E14" w:rsidRDefault="00473437" w:rsidP="0084660B">
      <w:pPr>
        <w:rPr>
          <w:lang w:eastAsia="ja-JP"/>
        </w:rPr>
      </w:pPr>
    </w:p>
    <w:p w:rsidR="00473437" w:rsidRPr="00A13E14" w:rsidRDefault="00473437" w:rsidP="0084660B">
      <w:pPr>
        <w:rPr>
          <w:lang w:eastAsia="ja-JP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Default="00473437" w:rsidP="0084660B">
      <w:pPr>
        <w:rPr>
          <w:lang w:val="en-US"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Pr="007A5A75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Leucina</w:t>
            </w:r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Pr="007A5A75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Valina</w:t>
            </w:r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Pr="007A5A75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Isoleucina</w:t>
            </w:r>
            <w:proofErr w:type="spellEnd"/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Pr="007A5A75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 de Limão</w:t>
            </w:r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F70114" w:rsidRPr="007A5A75" w:rsidTr="00AE09A8">
        <w:trPr>
          <w:trHeight w:val="280"/>
          <w:jc w:val="center"/>
        </w:trPr>
        <w:tc>
          <w:tcPr>
            <w:tcW w:w="3447" w:type="dxa"/>
          </w:tcPr>
          <w:p w:rsidR="00F70114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Aroma de Laranja</w:t>
            </w:r>
          </w:p>
        </w:tc>
        <w:tc>
          <w:tcPr>
            <w:tcW w:w="3133" w:type="dxa"/>
          </w:tcPr>
          <w:p w:rsidR="00F70114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Biovital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Pr="007A5A75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Polidextrose</w:t>
            </w:r>
            <w:proofErr w:type="spellEnd"/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Via Farma</w:t>
            </w:r>
          </w:p>
        </w:tc>
      </w:tr>
      <w:tr w:rsidR="00D11022" w:rsidRPr="003D1B29" w:rsidTr="00AE09A8">
        <w:trPr>
          <w:trHeight w:val="280"/>
          <w:jc w:val="center"/>
        </w:trPr>
        <w:tc>
          <w:tcPr>
            <w:tcW w:w="3447" w:type="dxa"/>
          </w:tcPr>
          <w:p w:rsidR="00D11022" w:rsidRPr="003D1B29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Ácido Cítrico</w:t>
            </w:r>
          </w:p>
        </w:tc>
        <w:tc>
          <w:tcPr>
            <w:tcW w:w="3133" w:type="dxa"/>
          </w:tcPr>
          <w:p w:rsidR="00D11022" w:rsidRPr="003D1B29" w:rsidRDefault="00BF2BF6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All</w:t>
            </w:r>
            <w:proofErr w:type="spellEnd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</w:t>
            </w: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Chemistry</w:t>
            </w:r>
            <w:proofErr w:type="spellEnd"/>
          </w:p>
        </w:tc>
      </w:tr>
      <w:tr w:rsidR="00D11022" w:rsidRPr="003D1B29" w:rsidTr="00AE09A8">
        <w:trPr>
          <w:trHeight w:val="280"/>
          <w:jc w:val="center"/>
        </w:trPr>
        <w:tc>
          <w:tcPr>
            <w:tcW w:w="3447" w:type="dxa"/>
          </w:tcPr>
          <w:p w:rsidR="00D11022" w:rsidRPr="003D1B29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Ácido Tartárico</w:t>
            </w:r>
          </w:p>
        </w:tc>
        <w:tc>
          <w:tcPr>
            <w:tcW w:w="3133" w:type="dxa"/>
          </w:tcPr>
          <w:p w:rsidR="00D11022" w:rsidRPr="003D1B29" w:rsidRDefault="003D1B29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Henrifarma</w:t>
            </w:r>
            <w:proofErr w:type="spellEnd"/>
          </w:p>
        </w:tc>
      </w:tr>
      <w:tr w:rsidR="00D11022" w:rsidRPr="003D1B29" w:rsidTr="00AE09A8">
        <w:trPr>
          <w:trHeight w:val="280"/>
          <w:jc w:val="center"/>
        </w:trPr>
        <w:tc>
          <w:tcPr>
            <w:tcW w:w="3447" w:type="dxa"/>
          </w:tcPr>
          <w:p w:rsidR="00D11022" w:rsidRPr="003D1B29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Benzoato</w:t>
            </w:r>
            <w:proofErr w:type="spellEnd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 xml:space="preserve"> de Sódio</w:t>
            </w:r>
          </w:p>
        </w:tc>
        <w:tc>
          <w:tcPr>
            <w:tcW w:w="3133" w:type="dxa"/>
          </w:tcPr>
          <w:p w:rsidR="00D11022" w:rsidRPr="003D1B29" w:rsidRDefault="00BF2BF6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Henrifarma</w:t>
            </w:r>
            <w:proofErr w:type="spellEnd"/>
          </w:p>
        </w:tc>
      </w:tr>
      <w:tr w:rsidR="00F70114" w:rsidRPr="003D1B29" w:rsidTr="00AE09A8">
        <w:trPr>
          <w:trHeight w:val="280"/>
          <w:jc w:val="center"/>
        </w:trPr>
        <w:tc>
          <w:tcPr>
            <w:tcW w:w="3447" w:type="dxa"/>
          </w:tcPr>
          <w:p w:rsidR="00F70114" w:rsidRPr="003D1B29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Vitamina B2</w:t>
            </w:r>
          </w:p>
        </w:tc>
        <w:tc>
          <w:tcPr>
            <w:tcW w:w="3133" w:type="dxa"/>
          </w:tcPr>
          <w:p w:rsidR="00F70114" w:rsidRPr="003D1B29" w:rsidRDefault="003D1B29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 w:rsidRPr="003D1B29">
              <w:rPr>
                <w:rFonts w:ascii="Swis721 Th BT" w:hAnsi="Swis721 Th BT" w:cstheme="minorHAnsi"/>
                <w:bCs/>
                <w:sz w:val="24"/>
                <w:szCs w:val="24"/>
              </w:rPr>
              <w:t>Florien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Corante Verde</w:t>
            </w:r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Via Farma</w:t>
            </w:r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Eritritol</w:t>
            </w:r>
            <w:proofErr w:type="spellEnd"/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Nutramax</w:t>
            </w:r>
            <w:proofErr w:type="spellEnd"/>
          </w:p>
        </w:tc>
      </w:tr>
      <w:tr w:rsidR="00D11022" w:rsidRPr="007A5A75" w:rsidTr="00AE09A8">
        <w:trPr>
          <w:trHeight w:val="280"/>
          <w:jc w:val="center"/>
        </w:trPr>
        <w:tc>
          <w:tcPr>
            <w:tcW w:w="3447" w:type="dxa"/>
          </w:tcPr>
          <w:p w:rsidR="00D11022" w:rsidRDefault="00D11022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Taumatina</w:t>
            </w:r>
            <w:proofErr w:type="spellEnd"/>
          </w:p>
        </w:tc>
        <w:tc>
          <w:tcPr>
            <w:tcW w:w="3133" w:type="dxa"/>
          </w:tcPr>
          <w:p w:rsidR="00D11022" w:rsidRPr="007A5A75" w:rsidRDefault="00F70114" w:rsidP="00D11022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Nutramax</w:t>
            </w:r>
            <w:proofErr w:type="spellEnd"/>
          </w:p>
        </w:tc>
      </w:tr>
    </w:tbl>
    <w:p w:rsidR="00473437" w:rsidRPr="0084660B" w:rsidRDefault="00473437" w:rsidP="0084660B">
      <w:pPr>
        <w:rPr>
          <w:lang w:val="en-US" w:eastAsia="ja-JP"/>
        </w:rPr>
      </w:pPr>
      <w:bookmarkStart w:id="0" w:name="_GoBack"/>
      <w:bookmarkEnd w:id="0"/>
    </w:p>
    <w:sectPr w:rsidR="00473437" w:rsidRPr="0084660B" w:rsidSect="00284218">
      <w:headerReference w:type="default" r:id="rId9"/>
      <w:footerReference w:type="default" r:id="rId10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A2FDE" w:rsidRDefault="00AA2FDE" w:rsidP="00181A54">
      <w:pPr>
        <w:spacing w:after="0" w:line="240" w:lineRule="auto"/>
      </w:pPr>
      <w:r>
        <w:separator/>
      </w:r>
    </w:p>
  </w:endnote>
  <w:endnote w:type="continuationSeparator" w:id="0">
    <w:p w:rsidR="00AA2FDE" w:rsidRDefault="00AA2FDE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FC5437" w:rsidP="0076170B">
    <w:pPr>
      <w:pStyle w:val="referencias"/>
      <w:pBdr>
        <w:bottom w:val="single" w:sz="12" w:space="0" w:color="auto"/>
      </w:pBdr>
      <w:ind w:left="-567" w:right="-568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6941820</wp:posOffset>
              </wp:positionH>
              <wp:positionV relativeFrom="page">
                <wp:posOffset>9507855</wp:posOffset>
              </wp:positionV>
              <wp:extent cx="388620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88620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A13E14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7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7" style="position:absolute;left:0;text-align:left;margin-left:546.6pt;margin-top:748.65pt;width:30.6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A13E14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7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  <w:p w:rsidR="00477002" w:rsidRPr="008C61D6" w:rsidRDefault="00477002" w:rsidP="0076170B">
    <w:pPr>
      <w:pStyle w:val="referencias"/>
      <w:ind w:left="-567" w:right="-568"/>
      <w:rPr>
        <w:color w:val="A6A6A6"/>
      </w:rPr>
    </w:pPr>
    <w:r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Pr="002B24B9">
      <w:rPr>
        <w:color w:val="A6A6A6"/>
      </w:rPr>
      <w:t>prescritor</w:t>
    </w:r>
    <w:proofErr w:type="spellEnd"/>
    <w:r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</w:t>
    </w:r>
    <w:proofErr w:type="spellStart"/>
    <w:r w:rsidRPr="002B24B9">
      <w:rPr>
        <w:color w:val="A6A6A6"/>
      </w:rPr>
      <w:t>Consulfarma</w:t>
    </w:r>
    <w:proofErr w:type="spellEnd"/>
    <w:r w:rsidRPr="002B24B9">
      <w:rPr>
        <w:color w:val="A6A6A6"/>
      </w:rPr>
      <w:t xml:space="preserve"> não autoriza e não se responsabiliza por qualquer alteração efetuada neste material.</w:t>
    </w:r>
    <w:r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A2FDE" w:rsidRDefault="00AA2FDE" w:rsidP="00181A54">
      <w:pPr>
        <w:spacing w:after="0" w:line="240" w:lineRule="auto"/>
      </w:pPr>
      <w:r>
        <w:separator/>
      </w:r>
    </w:p>
  </w:footnote>
  <w:footnote w:type="continuationSeparator" w:id="0">
    <w:p w:rsidR="00AA2FDE" w:rsidRDefault="00AA2FDE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704EDA62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05741"/>
    <w:rsid w:val="000403D9"/>
    <w:rsid w:val="000E1EF8"/>
    <w:rsid w:val="000F3E7B"/>
    <w:rsid w:val="00181A54"/>
    <w:rsid w:val="001836ED"/>
    <w:rsid w:val="001B7059"/>
    <w:rsid w:val="001E2B5D"/>
    <w:rsid w:val="001E6381"/>
    <w:rsid w:val="0020405A"/>
    <w:rsid w:val="00221152"/>
    <w:rsid w:val="0022596F"/>
    <w:rsid w:val="00255714"/>
    <w:rsid w:val="00270D29"/>
    <w:rsid w:val="00282934"/>
    <w:rsid w:val="00284218"/>
    <w:rsid w:val="002B117C"/>
    <w:rsid w:val="002E5A7F"/>
    <w:rsid w:val="00327B25"/>
    <w:rsid w:val="00351D7F"/>
    <w:rsid w:val="003806BA"/>
    <w:rsid w:val="003962D8"/>
    <w:rsid w:val="003A57C2"/>
    <w:rsid w:val="003D1B29"/>
    <w:rsid w:val="003D5B20"/>
    <w:rsid w:val="003E57E9"/>
    <w:rsid w:val="003F6541"/>
    <w:rsid w:val="00427B25"/>
    <w:rsid w:val="00433629"/>
    <w:rsid w:val="00473437"/>
    <w:rsid w:val="00477002"/>
    <w:rsid w:val="0047772F"/>
    <w:rsid w:val="004D54EF"/>
    <w:rsid w:val="004E13B5"/>
    <w:rsid w:val="0050356F"/>
    <w:rsid w:val="0053634C"/>
    <w:rsid w:val="0054769E"/>
    <w:rsid w:val="00553948"/>
    <w:rsid w:val="005D53CB"/>
    <w:rsid w:val="005E4135"/>
    <w:rsid w:val="005F0A94"/>
    <w:rsid w:val="00657BC5"/>
    <w:rsid w:val="00677456"/>
    <w:rsid w:val="006B6824"/>
    <w:rsid w:val="006C54A6"/>
    <w:rsid w:val="006E52ED"/>
    <w:rsid w:val="00711E03"/>
    <w:rsid w:val="00714B50"/>
    <w:rsid w:val="007213EF"/>
    <w:rsid w:val="0076170B"/>
    <w:rsid w:val="00766EDE"/>
    <w:rsid w:val="007849A7"/>
    <w:rsid w:val="007A5A75"/>
    <w:rsid w:val="007B001E"/>
    <w:rsid w:val="007B2FCA"/>
    <w:rsid w:val="007C695D"/>
    <w:rsid w:val="008168C4"/>
    <w:rsid w:val="00817610"/>
    <w:rsid w:val="008215B3"/>
    <w:rsid w:val="00825F03"/>
    <w:rsid w:val="00826D3C"/>
    <w:rsid w:val="0084660B"/>
    <w:rsid w:val="008A06E0"/>
    <w:rsid w:val="008A6207"/>
    <w:rsid w:val="008B2ADB"/>
    <w:rsid w:val="008B47C4"/>
    <w:rsid w:val="008C350E"/>
    <w:rsid w:val="009051EB"/>
    <w:rsid w:val="00923A3D"/>
    <w:rsid w:val="009279F0"/>
    <w:rsid w:val="0093496C"/>
    <w:rsid w:val="009514B7"/>
    <w:rsid w:val="009524B2"/>
    <w:rsid w:val="00957E2C"/>
    <w:rsid w:val="0096603F"/>
    <w:rsid w:val="0097423A"/>
    <w:rsid w:val="00977C05"/>
    <w:rsid w:val="009A3D6A"/>
    <w:rsid w:val="009B5FEB"/>
    <w:rsid w:val="009E6B45"/>
    <w:rsid w:val="00A13E14"/>
    <w:rsid w:val="00A327AB"/>
    <w:rsid w:val="00AA2041"/>
    <w:rsid w:val="00AA2FDE"/>
    <w:rsid w:val="00AA5B6B"/>
    <w:rsid w:val="00AB26D5"/>
    <w:rsid w:val="00B01338"/>
    <w:rsid w:val="00B01A4A"/>
    <w:rsid w:val="00B02707"/>
    <w:rsid w:val="00B23F14"/>
    <w:rsid w:val="00B37DFC"/>
    <w:rsid w:val="00B71A99"/>
    <w:rsid w:val="00B95785"/>
    <w:rsid w:val="00BA0CE8"/>
    <w:rsid w:val="00BC254C"/>
    <w:rsid w:val="00BC6188"/>
    <w:rsid w:val="00BE587B"/>
    <w:rsid w:val="00BF2BF6"/>
    <w:rsid w:val="00C0025C"/>
    <w:rsid w:val="00C91388"/>
    <w:rsid w:val="00C97C8E"/>
    <w:rsid w:val="00CB7570"/>
    <w:rsid w:val="00CC73BD"/>
    <w:rsid w:val="00CD0522"/>
    <w:rsid w:val="00CE62F2"/>
    <w:rsid w:val="00D11022"/>
    <w:rsid w:val="00D25B7F"/>
    <w:rsid w:val="00D260CB"/>
    <w:rsid w:val="00D30AAB"/>
    <w:rsid w:val="00D40742"/>
    <w:rsid w:val="00D510BE"/>
    <w:rsid w:val="00DA1036"/>
    <w:rsid w:val="00DB3FA1"/>
    <w:rsid w:val="00DC6220"/>
    <w:rsid w:val="00DE4DDB"/>
    <w:rsid w:val="00E13887"/>
    <w:rsid w:val="00E32E80"/>
    <w:rsid w:val="00E50CDC"/>
    <w:rsid w:val="00E61F44"/>
    <w:rsid w:val="00E84303"/>
    <w:rsid w:val="00E923D8"/>
    <w:rsid w:val="00EB1AB3"/>
    <w:rsid w:val="00ED5EA5"/>
    <w:rsid w:val="00F01F01"/>
    <w:rsid w:val="00F15049"/>
    <w:rsid w:val="00F2658A"/>
    <w:rsid w:val="00F56697"/>
    <w:rsid w:val="00F70114"/>
    <w:rsid w:val="00F73EA9"/>
    <w:rsid w:val="00FA597F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521</TotalTime>
  <Pages>7</Pages>
  <Words>613</Words>
  <Characters>3311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Isabela Arruda</cp:lastModifiedBy>
  <cp:revision>10</cp:revision>
  <cp:lastPrinted>2018-12-20T17:22:00Z</cp:lastPrinted>
  <dcterms:created xsi:type="dcterms:W3CDTF">2019-01-25T10:57:00Z</dcterms:created>
  <dcterms:modified xsi:type="dcterms:W3CDTF">2019-01-31T16:29:00Z</dcterms:modified>
</cp:coreProperties>
</file>